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9" w:rsidRPr="00000529" w:rsidRDefault="00000529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00529">
        <w:rPr>
          <w:rFonts w:ascii="Arial" w:hAnsi="Arial" w:cs="Arial"/>
          <w:color w:val="333333"/>
          <w:sz w:val="24"/>
          <w:szCs w:val="24"/>
          <w:shd w:val="clear" w:color="auto" w:fill="FFFFFF"/>
        </w:rPr>
        <w:t>PREFEITO AILTON MAISTRO ASSINA DECRETO QUE AUTORIZA ABERTURA DO COMÉRCIO AOS SÁBADOS E AMPLIA HORÁRIO AO LONGO DA SEMANA</w:t>
      </w: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0052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Prefeito Ailton Maistro assinou nesta sexta-feira, dia nove de abril, o Decreto Municipal 094/2021, que autoriza a abertura do comércio do município aos sábados e amplia o horário </w:t>
      </w:r>
      <w:r w:rsidR="0075085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atendimento durante a semana</w:t>
      </w: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0052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Confira o texto:</w:t>
      </w: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529">
        <w:rPr>
          <w:rFonts w:ascii="Arial" w:hAnsi="Arial" w:cs="Arial"/>
          <w:sz w:val="24"/>
          <w:szCs w:val="24"/>
        </w:rPr>
        <w:t xml:space="preserve">DECRETA: </w:t>
      </w: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529">
        <w:rPr>
          <w:rFonts w:ascii="Arial" w:hAnsi="Arial" w:cs="Arial"/>
          <w:sz w:val="24"/>
          <w:szCs w:val="24"/>
        </w:rPr>
        <w:t xml:space="preserve">Art. 1º - Fica autorizada a abertura do comércio não essencial das 08:00 horas às 18:00 horas de segunda a sábado, respeitando as medidas de segurança e distanciamento social constantes no decreto estadual. </w:t>
      </w: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0529">
        <w:rPr>
          <w:rFonts w:ascii="Arial" w:hAnsi="Arial" w:cs="Arial"/>
          <w:sz w:val="24"/>
          <w:szCs w:val="24"/>
        </w:rPr>
        <w:t xml:space="preserve">Art. 2º - Os mercados e supermercados deverão adotar, além das medidas constantes nos decretos estaduais nº 7020/2021 e nº 7230/2021, as seguintes medidas: I – Permitir a entrada e permanência de apenas UMA pessoa por família; II – Proibir a entrada de Crianças menores de 12 anos; III – Implantação de sistema de senha, ou outro sistema eficaz de controle, a fim de obedecer ao limite de 50% da capacidade do local e evitar aglomeração de pessoas dentro do estabelecimento. </w:t>
      </w: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418" w:rsidRPr="00000529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000529">
        <w:rPr>
          <w:rFonts w:ascii="Arial" w:hAnsi="Arial" w:cs="Arial"/>
          <w:sz w:val="24"/>
          <w:szCs w:val="24"/>
        </w:rPr>
        <w:t>Art. 3º - As medidas dispostas neste decreto entrarão em vigor a partir da zero hora do dia 10 de abril de 2021 às 05 horas do dia 15 de abril de 2021.</w:t>
      </w:r>
    </w:p>
    <w:p w:rsidR="00744418" w:rsidRPr="008949B2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4418" w:rsidRDefault="00744418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49B2" w:rsidRPr="00286808" w:rsidRDefault="008949B2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8680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MUTIRÃO DE DRIVE THRU PARA SEGUNDA DOSE DE VACINA CONTRA A COVID-19 A PARTIR DE TERÇA, DIA 13 DE ABRIL</w:t>
      </w:r>
    </w:p>
    <w:p w:rsidR="008949B2" w:rsidRDefault="008949B2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8680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informa a realização de</w:t>
      </w:r>
      <w:r w:rsidR="00AE5D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 mutirão de</w:t>
      </w:r>
      <w:r w:rsidRPr="0028680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“Drive Thru”</w:t>
      </w:r>
      <w:r w:rsidR="00AE5D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durante nove dias consecutivos,</w:t>
      </w:r>
      <w:r w:rsidRPr="0028680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que a população </w:t>
      </w:r>
      <w:r w:rsidR="00AE5D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já tomou a primeira dose da vacina contra a covid-19, possa receber a segunda dose do imunizante. O Drive Thru vai acontecer no pátio do 15º Batalhão da Polícia Militar, na rua das Hortênsias</w:t>
      </w:r>
      <w:r w:rsidR="00D005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nº 100, no Jardim Novo Horizonte. O Drive Thru será das 8h às 12h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Para receber a segunda dose, o idoso deverá levar a carteirinha de vacinação e um documento com foto.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DIA DE VACINAÇÃO                IDADE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TERÇA - 13/04                              78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QUARTA – 14/04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 77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QUINTA – 15/04                        75 E 76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SEXTA – 16/04                              74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SÁBADO 17/04                           72 E 73 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DOMINGO – 18/04                         71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SEGUNDA – 19/04                         70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TERÇA-  20/04                               69</w:t>
      </w:r>
    </w:p>
    <w:p w:rsidR="00D00571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0571" w:rsidRPr="00286808" w:rsidRDefault="00D00571" w:rsidP="008949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QUARTA – 21/04                           68</w:t>
      </w: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A114D9" w:rsidRDefault="00A114D9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Default="005B429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5B429D" w:rsidRPr="00A114D9" w:rsidRDefault="005B429D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114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ROLÂNDIA RECEBE 3.960 DOSES DE VACINAS CONTRA A COVID-19</w:t>
      </w:r>
    </w:p>
    <w:p w:rsidR="00A114D9" w:rsidRPr="00A114D9" w:rsidRDefault="00A114D9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114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Secretaria Municipal de Saúde informa que recebeu </w:t>
      </w:r>
      <w:r w:rsidR="00AA6B8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nesta sexta-feira, dia nove de abril, </w:t>
      </w:r>
      <w:r w:rsidRPr="00A114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3.960 doses de vacinas contra a covid-19 (inicialmente seriam 3.005 doses, porém, o município recebeu mais). Dessa nova remessa enviada pela Secretaria Estadual de Saúde via Ministério da Saúde, chegaram:</w:t>
      </w:r>
    </w:p>
    <w:p w:rsidR="00A114D9" w:rsidRPr="00A114D9" w:rsidRDefault="00A114D9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A6B8B" w:rsidRDefault="00AA6B8B" w:rsidP="00AA6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&gt;&gt;&gt; 3.360 doses que serão aplicadas a título de segunda dose e serão usadas no mutirão de “Drive Thru”</w:t>
      </w:r>
      <w:r w:rsidR="00D01D9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 partir de terça-feira, dia 13 de abril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São 3.010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doses de Coronavac</w:t>
      </w:r>
      <w:r w:rsidR="00D01D9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/Butantã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350 da </w:t>
      </w:r>
      <w:r w:rsidRPr="00A114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Astra Zêneca/Oxford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Trabalhadores de Saúde também receberão essas doses a título de segunda dose.</w:t>
      </w:r>
    </w:p>
    <w:p w:rsidR="00AA6B8B" w:rsidRDefault="00AA6B8B" w:rsidP="00AA6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A6B8B" w:rsidRDefault="00AA6B8B" w:rsidP="00AA6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A6B8B" w:rsidRDefault="00A114D9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&gt;&gt;&gt; </w:t>
      </w:r>
      <w:r w:rsidRPr="00A114D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600 doses para aplicar 1º dose em idosos com 67 anos e iniciar a vacinação em idosos com 66 anos, além de vacinar idosos acamados. Dessas 600 doses, serão 420 da Astra Zêneca/Oxford e 180 da Coronavac</w:t>
      </w:r>
      <w:r w:rsidR="00D01D9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/Butantã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Essas doses serão aplicadas MEDIANTE AGENDAMENTO PARA QUEM FEZ O CADASTRO NO SITE E SERÃO APLICADAS NO CENTRO MUNICIPAL DE VACINAÇÃO CONTRA A COVID-19, na Vila Oliv</w:t>
      </w:r>
      <w:r w:rsidR="00AA6B8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eira. A partir de segunda-feira, dia 12 de abril iniciará a aplicação dessas doses.</w:t>
      </w:r>
    </w:p>
    <w:p w:rsidR="00AA6B8B" w:rsidRDefault="00AA6B8B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0A1A" w:rsidRDefault="00270A1A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0A1A" w:rsidRDefault="00270A1A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0A1A" w:rsidRDefault="00270A1A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0A1A" w:rsidRDefault="00270A1A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0A1A" w:rsidRDefault="00270A1A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114D9" w:rsidRDefault="00A114D9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CAMPANHA DE VACINAÇÃO CONTRA A GRIPE COMEÇARÁ NA TERÇA-FEIRA, SOMENTE POR AGENDAMENTO VIA UBS</w:t>
      </w: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comunica que a partir de terça-feira, dia 13 de abril, vai começar a “Campanha de Vacinação contra a Gripe”, em Rolândia.</w:t>
      </w: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evitar aglomerações, as vacinas serão ministras por agendamento, baseado no cadastro do SUS que cada Unidade Básica de Saúde (UBS) tem. </w:t>
      </w: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Quem não tiver o cartão do SUS ou não estiver com cadastro atualizado em uma Unidade Básica de Saúde, deve procurar o posto de saúde mais perto de sua residência e se cadastrar. Incialmente, serão vacinados 25% do público-alvo de cada grupo prioritário.</w:t>
      </w: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grupos prioritários, estipulados pelo Ministério da Saúde, </w:t>
      </w:r>
      <w:r w:rsidR="002E22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que tomarão a vacina contra a gripe em Rolândia nessa primeira etapa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são:</w:t>
      </w:r>
    </w:p>
    <w:p w:rsidR="00D01D93" w:rsidRDefault="00D01D93" w:rsidP="00A11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01D93" w:rsidRPr="00D01D93" w:rsidRDefault="00D01D93" w:rsidP="00D01D93">
      <w:pPr>
        <w:pStyle w:val="NormalWeb"/>
        <w:shd w:val="clear" w:color="auto" w:fill="F7F8F9"/>
        <w:rPr>
          <w:rFonts w:ascii="Arial" w:hAnsi="Arial" w:cs="Arial"/>
          <w:color w:val="000000" w:themeColor="text1"/>
        </w:rPr>
      </w:pPr>
      <w:r w:rsidRPr="00D01D93">
        <w:rPr>
          <w:rFonts w:ascii="Arial" w:hAnsi="Arial" w:cs="Arial"/>
          <w:color w:val="000000" w:themeColor="text1"/>
        </w:rPr>
        <w:t xml:space="preserve">- Crianças de 6 meses </w:t>
      </w:r>
      <w:r w:rsidR="002E2248">
        <w:rPr>
          <w:rFonts w:ascii="Arial" w:hAnsi="Arial" w:cs="Arial"/>
          <w:color w:val="000000" w:themeColor="text1"/>
        </w:rPr>
        <w:t>até cinco anos</w:t>
      </w:r>
    </w:p>
    <w:p w:rsidR="00D01D93" w:rsidRPr="00D01D93" w:rsidRDefault="00D01D93" w:rsidP="00D01D93">
      <w:pPr>
        <w:pStyle w:val="NormalWeb"/>
        <w:shd w:val="clear" w:color="auto" w:fill="F7F8F9"/>
        <w:rPr>
          <w:rFonts w:ascii="Arial" w:hAnsi="Arial" w:cs="Arial"/>
          <w:color w:val="000000" w:themeColor="text1"/>
        </w:rPr>
      </w:pPr>
      <w:r w:rsidRPr="00D01D93">
        <w:rPr>
          <w:rFonts w:ascii="Arial" w:hAnsi="Arial" w:cs="Arial"/>
          <w:color w:val="000000" w:themeColor="text1"/>
        </w:rPr>
        <w:t>- Gestantes;</w:t>
      </w:r>
    </w:p>
    <w:p w:rsidR="00D01D93" w:rsidRPr="00D01D93" w:rsidRDefault="002E2248" w:rsidP="00D01D93">
      <w:pPr>
        <w:pStyle w:val="NormalWeb"/>
        <w:shd w:val="clear" w:color="auto" w:fill="F7F8F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Puérperas (mulheres com até 45 dias após o parto)</w:t>
      </w:r>
    </w:p>
    <w:p w:rsidR="00D01D93" w:rsidRPr="00D01D93" w:rsidRDefault="00561A91" w:rsidP="00D01D93">
      <w:pPr>
        <w:pStyle w:val="NormalWeb"/>
        <w:shd w:val="clear" w:color="auto" w:fill="F7F8F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Trabalhadores de saúde.</w:t>
      </w:r>
    </w:p>
    <w:p w:rsidR="008949B2" w:rsidRPr="00D01D93" w:rsidRDefault="008949B2" w:rsidP="00273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49B2" w:rsidRPr="00D01D93" w:rsidRDefault="008949B2" w:rsidP="00273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8949B2" w:rsidRDefault="008949B2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273ACD" w:rsidRDefault="00273ACD" w:rsidP="00273A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:rsidR="00273ACD" w:rsidRDefault="00273ACD" w:rsidP="00273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3ACD" w:rsidRDefault="00273ACD" w:rsidP="00273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3ACD" w:rsidRDefault="00273ACD" w:rsidP="00273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3ACD" w:rsidRDefault="00273ACD" w:rsidP="00273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73ACD" w:rsidRPr="00273ACD" w:rsidRDefault="00273ACD" w:rsidP="00273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73AC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OPORTUNIDADES DE EMPREGO - SINE ROLÂNDIA</w:t>
      </w:r>
    </w:p>
    <w:p w:rsidR="00273ACD" w:rsidRPr="00273ACD" w:rsidRDefault="00273ACD" w:rsidP="00273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73AC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Agência do Trabalhador/SINE Rolândia comunica que segue com o atendimento restrito aos horários agendados. O funcionamento segue das 8h às 14h, de segunda a sexta. Para informações, 3255-1118. Vagas Disponíveis na Agência do Trabalhador em Rolândia: interessados devem agendar atendimento/encaminhamento somente via Site:</w:t>
      </w:r>
    </w:p>
    <w:p w:rsidR="00273ACD" w:rsidRPr="00273ACD" w:rsidRDefault="00273ACD" w:rsidP="00273A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5" w:tgtFrame="_blank" w:history="1">
        <w:r w:rsidRPr="00273ACD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http://Justica.pr.gov.br/trabalho</w:t>
        </w:r>
      </w:hyperlink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Agenciador de Publicidade(Vendedor)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Ajudante de Carga e Descarga/Supermercado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Ajudante de Motorista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Auxiliar de Almoxarifado - PCD(Deficiente)*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Auxiliar de Armazenamento/Supermercado*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Auxiliar de Produção - LAR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Auxiliar de Produção - SEARA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Borracheiro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Caixa/Supermercado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Eletricista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Eletricista Automotivo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Farmacêutico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Ferramenteiro/Injeção de Plástico *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Instalador de Som Automotivo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Manutenção Mecânica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Mecânico a Diesel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Mecânico de Automóveis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Motorista Caminhão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Motorista (TRUCK)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Oficial de Cozinha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Operador de Equipamentos Leves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Operador de Máquinas Fixas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Operador/Programador de Torno (CNC)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Pedreiro/Supermercado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Pintor Industrial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Prensista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Repositor Mercadoria/Supermercado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Serralheiro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Servente de Obras/Supermercado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Soldador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Técnico Manut. Máquinas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Técnico de Vendas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Torneiro Mecânico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Vendedor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t>Vendedor/Comércio</w:t>
      </w: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</w:p>
    <w:p w:rsidR="00273ACD" w:rsidRPr="00273ACD" w:rsidRDefault="00273ACD" w:rsidP="00273ACD">
      <w:pPr>
        <w:pStyle w:val="NormalWeb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color w:val="000000" w:themeColor="text1"/>
        </w:rPr>
      </w:pPr>
      <w:r w:rsidRPr="00273ACD">
        <w:rPr>
          <w:rFonts w:ascii="Arial" w:hAnsi="Arial" w:cs="Arial"/>
          <w:color w:val="000000" w:themeColor="text1"/>
        </w:rPr>
        <w:lastRenderedPageBreak/>
        <w:t>Obs. Vaga nova *</w:t>
      </w:r>
    </w:p>
    <w:p w:rsidR="00561A91" w:rsidRDefault="00561A91"/>
    <w:sectPr w:rsidR="00561A91" w:rsidSect="00E42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0030"/>
    <w:multiLevelType w:val="hybridMultilevel"/>
    <w:tmpl w:val="D8A4C8B8"/>
    <w:lvl w:ilvl="0" w:tplc="378AF5A8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3ACD"/>
    <w:rsid w:val="00000529"/>
    <w:rsid w:val="00042437"/>
    <w:rsid w:val="0005125F"/>
    <w:rsid w:val="002276E6"/>
    <w:rsid w:val="00270A1A"/>
    <w:rsid w:val="00273ACD"/>
    <w:rsid w:val="00286808"/>
    <w:rsid w:val="002E2248"/>
    <w:rsid w:val="00561A91"/>
    <w:rsid w:val="005B429D"/>
    <w:rsid w:val="00744418"/>
    <w:rsid w:val="00750855"/>
    <w:rsid w:val="008949B2"/>
    <w:rsid w:val="00904AB0"/>
    <w:rsid w:val="00A114D9"/>
    <w:rsid w:val="00AA6B8B"/>
    <w:rsid w:val="00AE5D5F"/>
    <w:rsid w:val="00D00571"/>
    <w:rsid w:val="00D01D93"/>
    <w:rsid w:val="00E426DD"/>
    <w:rsid w:val="00E843BA"/>
    <w:rsid w:val="00E8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3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Justica.pr.gov.br%2Ftrabalho%3Ffbclid%3DIwAR1GgyuzmtTtMt00PPXv8tQ4EUhGfUWuGuEdBroRbp-gu7FhJzWFDVV9yxk&amp;h=AT04kHSD8NjwuNywqVUEyMEvGP24YXPFnnSst9-JXFLwqyZh0UR3uvezRMgv2KFsmzzowTrIAGrx9Zm7TnKloAFlyMTgBAV5GPcEoNbz5XkvH5KAGOol-6FaTPHNoQo7Tdgv&amp;__tn__=-UK-R&amp;c%5b0%5d=AT0csJGz89JYDqdwGPtfsvpruBCLUIFrZPDbxL8mJqgNiVVhSkCODpxK8ENEqErQavb08sENoTtK7sPBGFKpxH-jnfg9eubq0OaQ1354dORxvYtahb0srw2TA2JHRVAk4TXnue6iFS8FhFKkELvyFM2JFaHHC8rzATM17WTxZNuwhTGvy7YNKHefRTjivQahYV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2021-04-09T21:39:00Z</dcterms:created>
  <dcterms:modified xsi:type="dcterms:W3CDTF">2021-04-09T21:39:00Z</dcterms:modified>
</cp:coreProperties>
</file>